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F0" w:rsidRPr="006831F0" w:rsidRDefault="006831F0" w:rsidP="006831F0">
      <w:pPr>
        <w:jc w:val="center"/>
        <w:rPr>
          <w:rFonts w:ascii="Times New Roman" w:hAnsi="Times New Roman" w:cs="Times New Roman"/>
          <w:b/>
          <w:sz w:val="24"/>
          <w:szCs w:val="24"/>
        </w:rPr>
      </w:pPr>
      <w:r w:rsidRPr="006831F0">
        <w:rPr>
          <w:rFonts w:ascii="Times New Roman" w:hAnsi="Times New Roman" w:cs="Times New Roman"/>
          <w:b/>
          <w:sz w:val="24"/>
          <w:szCs w:val="24"/>
        </w:rPr>
        <w:t>ПРАВА ГРОМАДЯН, ПЕРЕДБАЧЕНІ ЗАКОНОМ УКРАЇНИ</w:t>
      </w:r>
    </w:p>
    <w:p w:rsidR="006831F0" w:rsidRPr="006831F0" w:rsidRDefault="006831F0" w:rsidP="006831F0">
      <w:pPr>
        <w:jc w:val="center"/>
        <w:rPr>
          <w:rFonts w:ascii="Times New Roman" w:hAnsi="Times New Roman" w:cs="Times New Roman"/>
          <w:sz w:val="24"/>
          <w:szCs w:val="24"/>
        </w:rPr>
      </w:pPr>
      <w:r w:rsidRPr="006831F0">
        <w:rPr>
          <w:rFonts w:ascii="Times New Roman" w:hAnsi="Times New Roman" w:cs="Times New Roman"/>
          <w:b/>
          <w:sz w:val="24"/>
          <w:szCs w:val="24"/>
        </w:rPr>
        <w:t>«ПРО ДОСТУП ДО ПУБЛІЧНОЇ ІНФОРМАЦІЇ</w:t>
      </w:r>
      <w:r w:rsidRPr="006831F0">
        <w:rPr>
          <w:rFonts w:ascii="Times New Roman" w:hAnsi="Times New Roman" w:cs="Times New Roman"/>
          <w:sz w:val="24"/>
          <w:szCs w:val="24"/>
        </w:rPr>
        <w:t>»</w:t>
      </w:r>
    </w:p>
    <w:p w:rsidR="006831F0" w:rsidRPr="006831F0" w:rsidRDefault="006831F0" w:rsidP="006831F0">
      <w:pPr>
        <w:jc w:val="both"/>
        <w:rPr>
          <w:rFonts w:ascii="Times New Roman" w:hAnsi="Times New Roman" w:cs="Times New Roman"/>
          <w:sz w:val="24"/>
          <w:szCs w:val="24"/>
        </w:rPr>
      </w:pP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Відповідно до статті 10 Закону України «Про доступ до публічної інформації» кожна особа має право:</w:t>
      </w:r>
    </w:p>
    <w:p w:rsidR="006831F0" w:rsidRPr="006831F0" w:rsidRDefault="006831F0" w:rsidP="006831F0">
      <w:pPr>
        <w:jc w:val="both"/>
        <w:rPr>
          <w:rFonts w:ascii="Times New Roman" w:hAnsi="Times New Roman" w:cs="Times New Roman"/>
          <w:sz w:val="24"/>
          <w:szCs w:val="24"/>
        </w:rPr>
      </w:pP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2) доступу до інформації про неї, яка збирається та зберігається;</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4) на ознайомлення за рішенням суду з інформацією про інших осіб, якщо це необхідно для реалізації та захисту прав та законних інтересів;</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5) на відшкодування шкоди у разі розкриття інформації про цю особу з порушенням вимог, визначених законом.</w:t>
      </w:r>
    </w:p>
    <w:p w:rsidR="006831F0" w:rsidRPr="006831F0" w:rsidRDefault="006831F0" w:rsidP="006831F0">
      <w:pPr>
        <w:jc w:val="both"/>
        <w:rPr>
          <w:rFonts w:ascii="Times New Roman" w:hAnsi="Times New Roman" w:cs="Times New Roman"/>
          <w:sz w:val="24"/>
          <w:szCs w:val="24"/>
        </w:rPr>
      </w:pP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Відповідно до статті 19 Закону України «Про доступ до публічної інформації»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6831F0" w:rsidRPr="006831F0" w:rsidRDefault="006831F0" w:rsidP="006831F0">
      <w:pPr>
        <w:jc w:val="both"/>
        <w:rPr>
          <w:rFonts w:ascii="Times New Roman" w:hAnsi="Times New Roman" w:cs="Times New Roman"/>
          <w:sz w:val="24"/>
          <w:szCs w:val="24"/>
        </w:rPr>
      </w:pP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Згідно зі статтею 23 Закону України «Про доступ до публічної інформації» запитувач має право оскаржити:</w:t>
      </w:r>
    </w:p>
    <w:p w:rsidR="006831F0" w:rsidRPr="006831F0" w:rsidRDefault="006831F0" w:rsidP="006831F0">
      <w:pPr>
        <w:jc w:val="both"/>
        <w:rPr>
          <w:rFonts w:ascii="Times New Roman" w:hAnsi="Times New Roman" w:cs="Times New Roman"/>
          <w:sz w:val="24"/>
          <w:szCs w:val="24"/>
        </w:rPr>
      </w:pP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1) відмову в задоволенні запиту на інформацію;</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2) відстрочку задоволення запиту на інформацію;</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3) ненадання відповіді на запит на інформацію;</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4) надання недостовірної або неповної інформації;</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5) несвоєчасне надання інформації;</w:t>
      </w:r>
    </w:p>
    <w:p w:rsidR="006831F0" w:rsidRPr="006831F0"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6) невиконання розпорядниками обов’язку оприлюднювати інформацію відповідно до статті 15 цього Закону;</w:t>
      </w:r>
    </w:p>
    <w:p w:rsidR="00EF2929" w:rsidRDefault="006831F0" w:rsidP="006831F0">
      <w:pPr>
        <w:jc w:val="both"/>
        <w:rPr>
          <w:rFonts w:ascii="Times New Roman" w:hAnsi="Times New Roman" w:cs="Times New Roman"/>
          <w:sz w:val="24"/>
          <w:szCs w:val="24"/>
        </w:rPr>
      </w:pPr>
      <w:r w:rsidRPr="006831F0">
        <w:rPr>
          <w:rFonts w:ascii="Times New Roman" w:hAnsi="Times New Roman" w:cs="Times New Roman"/>
          <w:sz w:val="24"/>
          <w:szCs w:val="24"/>
        </w:rPr>
        <w:t xml:space="preserve">    7) інші рішення, дії чи бездіяльність розпорядників інформації, що порушили законні права та інтереси запитувача.</w:t>
      </w:r>
    </w:p>
    <w:p w:rsidR="006831F0" w:rsidRPr="006831F0" w:rsidRDefault="006831F0" w:rsidP="006831F0">
      <w:pPr>
        <w:jc w:val="center"/>
        <w:rPr>
          <w:rFonts w:ascii="Times New Roman" w:hAnsi="Times New Roman" w:cs="Times New Roman"/>
          <w:sz w:val="24"/>
          <w:szCs w:val="24"/>
          <w:lang w:val="en-US"/>
        </w:rPr>
      </w:pPr>
      <w:r>
        <w:rPr>
          <w:rFonts w:ascii="Times New Roman" w:hAnsi="Times New Roman" w:cs="Times New Roman"/>
          <w:sz w:val="24"/>
          <w:szCs w:val="24"/>
          <w:lang w:val="en-US"/>
        </w:rPr>
        <w:t>---------------------------------------------------------------------------------------</w:t>
      </w:r>
      <w:bookmarkStart w:id="0" w:name="_GoBack"/>
      <w:bookmarkEnd w:id="0"/>
    </w:p>
    <w:sectPr w:rsidR="006831F0" w:rsidRPr="006831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EA"/>
    <w:rsid w:val="006831F0"/>
    <w:rsid w:val="007437EA"/>
    <w:rsid w:val="008521E1"/>
    <w:rsid w:val="00F13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1777"/>
  <w15:chartTrackingRefBased/>
  <w15:docId w15:val="{16110E46-894C-4417-A41B-E251AB4B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677</Characters>
  <Application>Microsoft Office Word</Application>
  <DocSecurity>0</DocSecurity>
  <Lines>5</Lines>
  <Paragraphs>3</Paragraphs>
  <ScaleCrop>false</ScaleCrop>
  <Company>diakov.net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2020-06-17T09:31:00Z</dcterms:created>
  <dcterms:modified xsi:type="dcterms:W3CDTF">2020-06-17T09:31:00Z</dcterms:modified>
</cp:coreProperties>
</file>